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B9" w:rsidRPr="002648A9" w:rsidRDefault="00FF31DA" w:rsidP="009B36B9">
      <w:pPr>
        <w:rPr>
          <w:rFonts w:asciiTheme="minorHAnsi" w:hAnsiTheme="minorHAnsi"/>
          <w:b/>
          <w:sz w:val="22"/>
          <w:szCs w:val="22"/>
        </w:rPr>
      </w:pPr>
      <w:r w:rsidRPr="00FF31DA">
        <w:rPr>
          <w:rFonts w:asciiTheme="minorHAnsi" w:hAnsiTheme="minorHAnsi"/>
          <w:b/>
          <w:bCs/>
          <w:szCs w:val="24"/>
        </w:rPr>
        <w:t xml:space="preserve">Day 3: </w:t>
      </w:r>
      <w:r w:rsidR="009B36B9">
        <w:rPr>
          <w:rFonts w:asciiTheme="minorHAnsi" w:hAnsiTheme="minorHAnsi"/>
          <w:b/>
          <w:bCs/>
          <w:sz w:val="22"/>
          <w:szCs w:val="22"/>
        </w:rPr>
        <w:t>Photovoltaics</w:t>
      </w:r>
      <w:r w:rsidR="009B36B9" w:rsidRPr="002648A9">
        <w:rPr>
          <w:rFonts w:asciiTheme="minorHAnsi" w:hAnsiTheme="minorHAnsi"/>
          <w:b/>
          <w:bCs/>
          <w:sz w:val="22"/>
          <w:szCs w:val="22"/>
        </w:rPr>
        <w:t xml:space="preserve"> - In-Class Activity</w:t>
      </w:r>
    </w:p>
    <w:p w:rsidR="00E0738B" w:rsidRPr="00FF31DA" w:rsidRDefault="00E0738B" w:rsidP="00E0738B">
      <w:pPr>
        <w:rPr>
          <w:rFonts w:asciiTheme="minorHAnsi" w:hAnsiTheme="minorHAnsi"/>
          <w:b/>
          <w:szCs w:val="24"/>
        </w:rPr>
      </w:pPr>
    </w:p>
    <w:p w:rsidR="00E0738B" w:rsidRPr="00FF31DA" w:rsidRDefault="00E0738B" w:rsidP="00E0738B">
      <w:pPr>
        <w:rPr>
          <w:rFonts w:asciiTheme="minorHAnsi" w:hAnsiTheme="minorHAnsi"/>
          <w:b/>
          <w:szCs w:val="24"/>
        </w:rPr>
      </w:pPr>
      <w:r w:rsidRPr="00FF31DA">
        <w:rPr>
          <w:rFonts w:asciiTheme="minorHAnsi" w:hAnsiTheme="minorHAnsi"/>
          <w:b/>
          <w:szCs w:val="24"/>
        </w:rPr>
        <w:t>Group # __</w:t>
      </w:r>
      <w:proofErr w:type="gramStart"/>
      <w:r w:rsidRPr="00FF31DA">
        <w:rPr>
          <w:rFonts w:asciiTheme="minorHAnsi" w:hAnsiTheme="minorHAnsi"/>
          <w:b/>
          <w:szCs w:val="24"/>
        </w:rPr>
        <w:t>_  Group</w:t>
      </w:r>
      <w:proofErr w:type="gramEnd"/>
      <w:r w:rsidRPr="00FF31DA">
        <w:rPr>
          <w:rFonts w:asciiTheme="minorHAnsi" w:hAnsiTheme="minorHAnsi"/>
          <w:b/>
          <w:szCs w:val="24"/>
        </w:rPr>
        <w:t xml:space="preserve"> Names:</w:t>
      </w:r>
    </w:p>
    <w:p w:rsidR="00E0738B" w:rsidRPr="00FF31DA" w:rsidRDefault="00E0738B" w:rsidP="00E0738B">
      <w:pPr>
        <w:rPr>
          <w:rFonts w:asciiTheme="minorHAnsi" w:hAnsiTheme="minorHAnsi"/>
          <w:b/>
          <w:szCs w:val="24"/>
        </w:rPr>
      </w:pPr>
    </w:p>
    <w:p w:rsidR="00E0738B" w:rsidRPr="009B36B9" w:rsidRDefault="00E0738B" w:rsidP="00E0738B">
      <w:pPr>
        <w:widowControl w:val="0"/>
        <w:rPr>
          <w:rFonts w:asciiTheme="minorHAnsi" w:hAnsiTheme="minorHAnsi"/>
          <w:sz w:val="22"/>
          <w:szCs w:val="22"/>
        </w:rPr>
      </w:pPr>
      <w:r w:rsidRPr="00FF31DA">
        <w:rPr>
          <w:rFonts w:asciiTheme="minorHAnsi" w:hAnsiTheme="minorHAnsi"/>
          <w:b/>
          <w:bCs/>
          <w:szCs w:val="24"/>
        </w:rPr>
        <w:t>Pre-Class Assignments:</w:t>
      </w:r>
      <w:r w:rsidRPr="00FF31DA">
        <w:rPr>
          <w:rFonts w:asciiTheme="minorHAnsi" w:hAnsiTheme="minorHAnsi"/>
          <w:szCs w:val="24"/>
        </w:rPr>
        <w:t xml:space="preserve"> </w:t>
      </w:r>
      <w:r w:rsidRPr="00FF31DA">
        <w:rPr>
          <w:rFonts w:asciiTheme="minorHAnsi" w:hAnsiTheme="minorHAnsi"/>
          <w:szCs w:val="24"/>
        </w:rPr>
        <w:t>View</w:t>
      </w:r>
      <w:r w:rsidRPr="00FF31DA">
        <w:rPr>
          <w:rFonts w:asciiTheme="minorHAnsi" w:hAnsiTheme="minorHAnsi"/>
          <w:szCs w:val="24"/>
        </w:rPr>
        <w:t xml:space="preserve"> </w:t>
      </w:r>
      <w:r w:rsidR="009B36B9">
        <w:rPr>
          <w:rFonts w:asciiTheme="minorHAnsi" w:hAnsiTheme="minorHAnsi"/>
          <w:sz w:val="22"/>
          <w:szCs w:val="22"/>
        </w:rPr>
        <w:t>Photovoltaics</w:t>
      </w:r>
      <w:r w:rsidR="009B36B9" w:rsidRPr="002648A9">
        <w:rPr>
          <w:rFonts w:asciiTheme="minorHAnsi" w:hAnsiTheme="minorHAnsi"/>
          <w:sz w:val="22"/>
          <w:szCs w:val="22"/>
        </w:rPr>
        <w:t xml:space="preserve"> video</w:t>
      </w:r>
      <w:r w:rsidR="00FF31DA" w:rsidRPr="00FF31DA">
        <w:rPr>
          <w:rFonts w:asciiTheme="minorHAnsi" w:hAnsiTheme="minorHAnsi"/>
          <w:szCs w:val="24"/>
        </w:rPr>
        <w:t xml:space="preserve">, </w:t>
      </w:r>
      <w:r w:rsidR="009B36B9">
        <w:rPr>
          <w:rFonts w:asciiTheme="minorHAnsi" w:hAnsiTheme="minorHAnsi"/>
          <w:szCs w:val="24"/>
        </w:rPr>
        <w:t>copper and bronze</w:t>
      </w:r>
      <w:r w:rsidR="00FF31DA" w:rsidRPr="00FF31DA">
        <w:rPr>
          <w:rFonts w:asciiTheme="minorHAnsi" w:hAnsiTheme="minorHAnsi"/>
          <w:szCs w:val="24"/>
        </w:rPr>
        <w:t xml:space="preserve"> homework assignment</w:t>
      </w:r>
    </w:p>
    <w:p w:rsidR="00E0738B" w:rsidRPr="00FF31DA" w:rsidRDefault="00FF31DA" w:rsidP="00E0738B">
      <w:pPr>
        <w:pStyle w:val="Default"/>
        <w:pBdr>
          <w:bottom w:val="single" w:sz="4" w:space="1" w:color="auto"/>
        </w:pBdr>
        <w:rPr>
          <w:rFonts w:asciiTheme="minorHAnsi" w:hAnsiTheme="minorHAnsi"/>
        </w:rPr>
      </w:pPr>
      <w:r w:rsidRPr="00FF31DA">
        <w:rPr>
          <w:rFonts w:asciiTheme="minorHAnsi" w:hAnsiTheme="minorHAnsi" w:cstheme="minorBidi"/>
          <w:b/>
          <w:bCs/>
        </w:rPr>
        <w:t>Activity Objective</w:t>
      </w:r>
      <w:r w:rsidR="00E0738B" w:rsidRPr="00FF31DA">
        <w:rPr>
          <w:rFonts w:asciiTheme="minorHAnsi" w:hAnsiTheme="minorHAnsi" w:cstheme="minorBidi"/>
          <w:b/>
          <w:bCs/>
        </w:rPr>
        <w:t xml:space="preserve">: </w:t>
      </w:r>
      <w:r w:rsidR="009B36B9" w:rsidRPr="002648A9">
        <w:rPr>
          <w:rFonts w:asciiTheme="minorHAnsi" w:hAnsiTheme="minorHAnsi" w:cstheme="minorBidi"/>
          <w:bCs/>
          <w:sz w:val="22"/>
          <w:szCs w:val="22"/>
        </w:rPr>
        <w:t>Relationships of trade, social class and expertise</w:t>
      </w:r>
    </w:p>
    <w:p w:rsidR="00E0738B" w:rsidRPr="00FF31DA" w:rsidRDefault="00E0738B" w:rsidP="00E0738B">
      <w:pPr>
        <w:rPr>
          <w:rFonts w:asciiTheme="minorHAnsi" w:hAnsiTheme="minorHAnsi"/>
          <w:szCs w:val="24"/>
        </w:rPr>
      </w:pPr>
    </w:p>
    <w:p w:rsidR="009B36B9" w:rsidRPr="002648A9" w:rsidRDefault="009B36B9" w:rsidP="009B36B9">
      <w:pPr>
        <w:spacing w:after="160" w:line="259" w:lineRule="auto"/>
        <w:rPr>
          <w:rFonts w:asciiTheme="minorHAnsi" w:hAnsiTheme="minorHAnsi"/>
          <w:sz w:val="22"/>
          <w:szCs w:val="22"/>
        </w:rPr>
      </w:pPr>
      <w:r w:rsidRPr="002648A9">
        <w:rPr>
          <w:rFonts w:asciiTheme="minorHAnsi" w:eastAsiaTheme="minorEastAsia" w:hAnsiTheme="minorHAnsi" w:cstheme="minorBidi"/>
          <w:sz w:val="22"/>
          <w:szCs w:val="22"/>
        </w:rPr>
        <w:t>This week’s topic—copper and bronze—brings up some interesting points about the links between materials and long-distance trade/exchange. We are learning about challenges ancient artisans faced when they needed the key ingredients for certain alloy recipes, or the technological solutions for smelting metals. The response to the former problem is trade</w:t>
      </w:r>
      <w:r>
        <w:rPr>
          <w:rFonts w:asciiTheme="minorHAnsi" w:eastAsiaTheme="minorEastAsia" w:hAnsiTheme="minorHAnsi" w:cstheme="minorBidi"/>
          <w:sz w:val="22"/>
          <w:szCs w:val="22"/>
        </w:rPr>
        <w:t>;</w:t>
      </w:r>
      <w:r w:rsidRPr="002648A9">
        <w:rPr>
          <w:rFonts w:asciiTheme="minorHAnsi" w:eastAsiaTheme="minorEastAsia" w:hAnsiTheme="minorHAnsi" w:cstheme="minorBidi"/>
          <w:sz w:val="22"/>
          <w:szCs w:val="22"/>
        </w:rPr>
        <w:t xml:space="preserve"> the solution to the latter problem is the diffusion of (good) ideas. Let’s now take that aspect of the relation between materials and long-distance exchange one step further by answering some questions about Photovoltaics:</w:t>
      </w:r>
    </w:p>
    <w:p w:rsidR="009B36B9" w:rsidRDefault="009B36B9" w:rsidP="009B36B9">
      <w:pPr>
        <w:numPr>
          <w:ilvl w:val="0"/>
          <w:numId w:val="10"/>
        </w:numPr>
        <w:spacing w:line="360" w:lineRule="auto"/>
        <w:rPr>
          <w:rFonts w:asciiTheme="minorHAnsi" w:eastAsiaTheme="minorEastAsia" w:hAnsiTheme="minorHAnsi" w:cstheme="minorBidi"/>
          <w:sz w:val="22"/>
          <w:szCs w:val="22"/>
        </w:rPr>
      </w:pPr>
      <w:r w:rsidRPr="002648A9">
        <w:rPr>
          <w:rFonts w:asciiTheme="minorHAnsi" w:eastAsiaTheme="minorEastAsia" w:hAnsiTheme="minorHAnsi" w:cstheme="minorBidi"/>
          <w:sz w:val="22"/>
          <w:szCs w:val="22"/>
        </w:rPr>
        <w:t>What do you need to make Photovoltaics?</w:t>
      </w:r>
    </w:p>
    <w:p w:rsidR="009B36B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spacing w:line="360" w:lineRule="auto"/>
        <w:ind w:left="720"/>
        <w:rPr>
          <w:rFonts w:asciiTheme="minorHAnsi" w:eastAsiaTheme="minorEastAsia" w:hAnsiTheme="minorHAnsi" w:cstheme="minorBidi"/>
          <w:sz w:val="22"/>
          <w:szCs w:val="22"/>
        </w:rPr>
      </w:pPr>
    </w:p>
    <w:p w:rsidR="009B36B9" w:rsidRPr="002648A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numPr>
          <w:ilvl w:val="0"/>
          <w:numId w:val="10"/>
        </w:numPr>
        <w:spacing w:line="360" w:lineRule="auto"/>
        <w:rPr>
          <w:rFonts w:asciiTheme="minorHAnsi" w:eastAsiaTheme="minorEastAsia" w:hAnsiTheme="minorHAnsi" w:cstheme="minorBidi"/>
          <w:sz w:val="22"/>
          <w:szCs w:val="22"/>
        </w:rPr>
      </w:pPr>
      <w:r w:rsidRPr="002648A9">
        <w:rPr>
          <w:rFonts w:asciiTheme="minorHAnsi" w:eastAsiaTheme="minorEastAsia" w:hAnsiTheme="minorHAnsi" w:cstheme="minorBidi"/>
          <w:sz w:val="22"/>
          <w:szCs w:val="22"/>
        </w:rPr>
        <w:t>Where will you source the materials you listed in question #1? (Are there existing markets on which you can buy the materials?)</w:t>
      </w:r>
    </w:p>
    <w:p w:rsidR="009B36B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spacing w:line="360" w:lineRule="auto"/>
        <w:ind w:left="720"/>
        <w:rPr>
          <w:rFonts w:asciiTheme="minorHAnsi" w:eastAsiaTheme="minorEastAsia" w:hAnsiTheme="minorHAnsi" w:cstheme="minorBidi"/>
          <w:sz w:val="22"/>
          <w:szCs w:val="22"/>
        </w:rPr>
      </w:pPr>
    </w:p>
    <w:p w:rsidR="009B36B9" w:rsidRPr="002648A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numPr>
          <w:ilvl w:val="0"/>
          <w:numId w:val="10"/>
        </w:numPr>
        <w:spacing w:line="360" w:lineRule="auto"/>
        <w:rPr>
          <w:rFonts w:asciiTheme="minorHAnsi" w:eastAsiaTheme="minorEastAsia" w:hAnsiTheme="minorHAnsi" w:cstheme="minorBidi"/>
          <w:sz w:val="22"/>
          <w:szCs w:val="22"/>
        </w:rPr>
      </w:pPr>
      <w:r w:rsidRPr="002648A9">
        <w:rPr>
          <w:rFonts w:asciiTheme="minorHAnsi" w:eastAsiaTheme="minorEastAsia" w:hAnsiTheme="minorHAnsi" w:cstheme="minorBidi"/>
          <w:sz w:val="22"/>
          <w:szCs w:val="22"/>
        </w:rPr>
        <w:t xml:space="preserve">Are there any particular challenges (logistical, social, religious, etc.) to extracting, mining, or moving any of the key materials involved in making Photovoltaics? </w:t>
      </w:r>
    </w:p>
    <w:p w:rsidR="009B36B9" w:rsidRDefault="009B36B9" w:rsidP="009B36B9">
      <w:pPr>
        <w:pStyle w:val="ListParagraph"/>
        <w:rPr>
          <w:sz w:val="22"/>
          <w:szCs w:val="22"/>
        </w:rPr>
      </w:pPr>
    </w:p>
    <w:p w:rsidR="009B36B9" w:rsidRDefault="009B36B9" w:rsidP="009B36B9">
      <w:pPr>
        <w:pStyle w:val="ListParagraph"/>
        <w:rPr>
          <w:sz w:val="22"/>
          <w:szCs w:val="22"/>
        </w:rPr>
      </w:pPr>
    </w:p>
    <w:p w:rsidR="009B36B9" w:rsidRDefault="009B36B9" w:rsidP="009B36B9">
      <w:pPr>
        <w:pStyle w:val="ListParagraph"/>
        <w:rPr>
          <w:sz w:val="22"/>
          <w:szCs w:val="22"/>
        </w:rPr>
      </w:pPr>
    </w:p>
    <w:p w:rsidR="009B36B9" w:rsidRDefault="009B36B9" w:rsidP="009B36B9">
      <w:pPr>
        <w:pStyle w:val="ListParagraph"/>
        <w:rPr>
          <w:sz w:val="22"/>
          <w:szCs w:val="22"/>
        </w:rPr>
      </w:pPr>
    </w:p>
    <w:p w:rsidR="009B36B9" w:rsidRPr="002648A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numPr>
          <w:ilvl w:val="0"/>
          <w:numId w:val="10"/>
        </w:numPr>
        <w:spacing w:line="360" w:lineRule="auto"/>
        <w:rPr>
          <w:rFonts w:asciiTheme="minorHAnsi" w:eastAsiaTheme="minorEastAsia" w:hAnsiTheme="minorHAnsi" w:cstheme="minorBidi"/>
          <w:sz w:val="22"/>
          <w:szCs w:val="22"/>
        </w:rPr>
      </w:pPr>
      <w:r w:rsidRPr="002648A9">
        <w:rPr>
          <w:rFonts w:asciiTheme="minorHAnsi" w:eastAsiaTheme="minorEastAsia" w:hAnsiTheme="minorHAnsi" w:cstheme="minorBidi"/>
          <w:sz w:val="22"/>
          <w:szCs w:val="22"/>
        </w:rPr>
        <w:t>Who has the know-how in how to make and use Photovoltaics? (Where are these people located? Are they located in different places than their potential users?)</w:t>
      </w:r>
    </w:p>
    <w:p w:rsidR="009B36B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spacing w:line="360" w:lineRule="auto"/>
        <w:ind w:left="720"/>
        <w:rPr>
          <w:rFonts w:asciiTheme="minorHAnsi" w:eastAsiaTheme="minorEastAsia" w:hAnsiTheme="minorHAnsi" w:cstheme="minorBidi"/>
          <w:sz w:val="22"/>
          <w:szCs w:val="22"/>
        </w:rPr>
      </w:pPr>
    </w:p>
    <w:p w:rsidR="009B36B9" w:rsidRPr="002648A9" w:rsidRDefault="009B36B9" w:rsidP="009B36B9">
      <w:pPr>
        <w:spacing w:line="360" w:lineRule="auto"/>
        <w:ind w:left="720"/>
        <w:rPr>
          <w:rFonts w:asciiTheme="minorHAnsi" w:eastAsiaTheme="minorEastAsia" w:hAnsiTheme="minorHAnsi" w:cstheme="minorBidi"/>
          <w:sz w:val="22"/>
          <w:szCs w:val="22"/>
        </w:rPr>
      </w:pPr>
    </w:p>
    <w:p w:rsidR="009B36B9" w:rsidRDefault="009B36B9" w:rsidP="009B36B9">
      <w:pPr>
        <w:numPr>
          <w:ilvl w:val="0"/>
          <w:numId w:val="10"/>
        </w:numPr>
        <w:spacing w:line="360" w:lineRule="auto"/>
        <w:rPr>
          <w:rFonts w:asciiTheme="minorHAnsi" w:eastAsiaTheme="minorEastAsia" w:hAnsiTheme="minorHAnsi" w:cstheme="minorBidi"/>
          <w:sz w:val="22"/>
          <w:szCs w:val="22"/>
        </w:rPr>
      </w:pPr>
      <w:r w:rsidRPr="002648A9">
        <w:rPr>
          <w:rFonts w:asciiTheme="minorHAnsi" w:eastAsiaTheme="minorEastAsia" w:hAnsiTheme="minorHAnsi" w:cstheme="minorBidi"/>
          <w:sz w:val="22"/>
          <w:szCs w:val="22"/>
        </w:rPr>
        <w:lastRenderedPageBreak/>
        <w:t xml:space="preserve">Is recycling possible for Photovoltaics? If so, where could the recycling </w:t>
      </w:r>
      <w:proofErr w:type="gramStart"/>
      <w:r w:rsidRPr="002648A9">
        <w:rPr>
          <w:rFonts w:asciiTheme="minorHAnsi" w:eastAsiaTheme="minorEastAsia" w:hAnsiTheme="minorHAnsi" w:cstheme="minorBidi"/>
          <w:sz w:val="22"/>
          <w:szCs w:val="22"/>
        </w:rPr>
        <w:t>be</w:t>
      </w:r>
      <w:proofErr w:type="gramEnd"/>
      <w:r w:rsidRPr="002648A9">
        <w:rPr>
          <w:rFonts w:asciiTheme="minorHAnsi" w:eastAsiaTheme="minorEastAsia" w:hAnsiTheme="minorHAnsi" w:cstheme="minorBidi"/>
          <w:sz w:val="22"/>
          <w:szCs w:val="22"/>
        </w:rPr>
        <w:t xml:space="preserve"> done? What technological and environmental problems may be raised by recycling Photovoltaics? </w:t>
      </w:r>
    </w:p>
    <w:p w:rsidR="009B36B9" w:rsidRDefault="009B36B9" w:rsidP="009B36B9">
      <w:pPr>
        <w:pStyle w:val="ListParagraph"/>
        <w:rPr>
          <w:sz w:val="22"/>
          <w:szCs w:val="22"/>
        </w:rPr>
      </w:pPr>
    </w:p>
    <w:p w:rsidR="00E0738B" w:rsidRPr="00FF31DA" w:rsidRDefault="00E0738B" w:rsidP="00E0738B">
      <w:pPr>
        <w:spacing w:after="120"/>
        <w:rPr>
          <w:rFonts w:asciiTheme="minorHAnsi" w:hAnsiTheme="minorHAnsi"/>
          <w:szCs w:val="24"/>
        </w:rPr>
      </w:pPr>
    </w:p>
    <w:p w:rsidR="00E0738B" w:rsidRDefault="00E0738B" w:rsidP="00E0738B">
      <w:pPr>
        <w:spacing w:after="120"/>
        <w:rPr>
          <w:rFonts w:asciiTheme="minorHAnsi" w:hAnsiTheme="minorHAnsi"/>
          <w:szCs w:val="24"/>
        </w:rPr>
      </w:pPr>
    </w:p>
    <w:p w:rsidR="009B36B9" w:rsidRDefault="009B36B9" w:rsidP="00E0738B">
      <w:pPr>
        <w:spacing w:after="120"/>
        <w:rPr>
          <w:rFonts w:asciiTheme="minorHAnsi" w:hAnsiTheme="minorHAnsi"/>
          <w:szCs w:val="24"/>
        </w:rPr>
      </w:pPr>
    </w:p>
    <w:p w:rsidR="009B36B9" w:rsidRDefault="009B36B9" w:rsidP="00E0738B">
      <w:pPr>
        <w:spacing w:after="120"/>
        <w:rPr>
          <w:rFonts w:asciiTheme="minorHAnsi" w:hAnsiTheme="minorHAnsi"/>
          <w:szCs w:val="24"/>
        </w:rPr>
      </w:pPr>
    </w:p>
    <w:p w:rsidR="009B36B9" w:rsidRPr="00FF31DA" w:rsidRDefault="009B36B9" w:rsidP="00E0738B">
      <w:pPr>
        <w:spacing w:after="120"/>
        <w:rPr>
          <w:rFonts w:asciiTheme="minorHAnsi" w:hAnsiTheme="minorHAnsi"/>
          <w:szCs w:val="24"/>
        </w:rPr>
      </w:pPr>
      <w:bookmarkStart w:id="0" w:name="_GoBack"/>
      <w:bookmarkEnd w:id="0"/>
    </w:p>
    <w:p w:rsidR="00E0738B" w:rsidRPr="00FF31DA" w:rsidRDefault="00E0738B" w:rsidP="00E0738B">
      <w:pPr>
        <w:spacing w:after="120"/>
        <w:rPr>
          <w:rFonts w:asciiTheme="minorHAnsi" w:hAnsiTheme="minorHAnsi"/>
          <w:szCs w:val="24"/>
        </w:rPr>
      </w:pPr>
    </w:p>
    <w:p w:rsidR="00E0738B" w:rsidRPr="00FF31DA" w:rsidRDefault="00E0738B" w:rsidP="00E0738B">
      <w:pPr>
        <w:spacing w:after="120"/>
        <w:rPr>
          <w:rFonts w:asciiTheme="minorHAnsi" w:hAnsiTheme="minorHAnsi"/>
          <w:szCs w:val="24"/>
        </w:rPr>
      </w:pPr>
    </w:p>
    <w:p w:rsidR="00E0738B" w:rsidRPr="00FF31DA" w:rsidRDefault="00E0738B" w:rsidP="00E0738B">
      <w:pPr>
        <w:pBdr>
          <w:top w:val="single" w:sz="4" w:space="1" w:color="auto"/>
        </w:pBdr>
        <w:spacing w:after="120"/>
        <w:rPr>
          <w:rFonts w:asciiTheme="minorHAnsi" w:hAnsiTheme="minorHAnsi"/>
          <w:color w:val="000000"/>
          <w:szCs w:val="24"/>
        </w:rPr>
      </w:pPr>
    </w:p>
    <w:p w:rsidR="00E0738B" w:rsidRPr="00FF31DA" w:rsidRDefault="00E0738B" w:rsidP="00E0738B">
      <w:pPr>
        <w:pBdr>
          <w:top w:val="single" w:sz="4" w:space="1" w:color="auto"/>
        </w:pBdr>
        <w:spacing w:after="120"/>
        <w:rPr>
          <w:rFonts w:asciiTheme="minorHAnsi" w:hAnsiTheme="minorHAnsi"/>
          <w:color w:val="000000"/>
          <w:sz w:val="20"/>
        </w:rPr>
      </w:pPr>
      <w:proofErr w:type="gramStart"/>
      <w:r w:rsidRPr="00FF31DA">
        <w:rPr>
          <w:rFonts w:asciiTheme="minorHAnsi" w:hAnsiTheme="minorHAnsi"/>
          <w:color w:val="000000"/>
          <w:sz w:val="20"/>
        </w:rPr>
        <w:t>Grading Rubric.</w:t>
      </w:r>
      <w:proofErr w:type="gramEnd"/>
      <w:r w:rsidRPr="00FF31DA">
        <w:rPr>
          <w:rFonts w:asciiTheme="minorHAnsi" w:hAnsiTheme="minorHAnsi"/>
          <w:color w:val="000000"/>
          <w:sz w:val="20"/>
        </w:rPr>
        <w:t xml:space="preserve">  Your grade will be determined from the following criteria.</w:t>
      </w:r>
    </w:p>
    <w:p w:rsidR="00E0738B" w:rsidRPr="00FF31DA" w:rsidRDefault="00E0738B" w:rsidP="00E0738B">
      <w:pPr>
        <w:spacing w:after="120"/>
        <w:rPr>
          <w:rFonts w:asciiTheme="minorHAnsi" w:hAnsiTheme="minorHAnsi"/>
          <w:color w:val="000000"/>
          <w:sz w:val="20"/>
        </w:rPr>
      </w:pPr>
      <w:r w:rsidRPr="00FF31DA">
        <w:rPr>
          <w:rFonts w:asciiTheme="minorHAnsi" w:hAnsiTheme="minorHAnsi"/>
          <w:color w:val="000000"/>
          <w:sz w:val="20"/>
        </w:rPr>
        <w:t>5= Responses are appropriate and indicate engagement with the preparatory material.  Grammar, sentence structure and punctuation are correct.</w:t>
      </w:r>
    </w:p>
    <w:p w:rsidR="00E0738B" w:rsidRPr="00FF31DA" w:rsidRDefault="00E0738B" w:rsidP="00E0738B">
      <w:pPr>
        <w:spacing w:after="120"/>
        <w:rPr>
          <w:rFonts w:asciiTheme="minorHAnsi" w:hAnsiTheme="minorHAnsi"/>
          <w:color w:val="000000"/>
          <w:sz w:val="20"/>
        </w:rPr>
      </w:pPr>
      <w:r w:rsidRPr="00FF31DA">
        <w:rPr>
          <w:rFonts w:asciiTheme="minorHAnsi" w:hAnsiTheme="minorHAnsi"/>
          <w:color w:val="000000"/>
          <w:sz w:val="20"/>
        </w:rPr>
        <w:t xml:space="preserve">4= Responses and arguments are not as clearly presented. </w:t>
      </w:r>
      <w:proofErr w:type="gramStart"/>
      <w:r w:rsidRPr="00FF31DA">
        <w:rPr>
          <w:rFonts w:asciiTheme="minorHAnsi" w:hAnsiTheme="minorHAnsi"/>
          <w:color w:val="000000"/>
          <w:sz w:val="20"/>
        </w:rPr>
        <w:t>Some minor issues with grammar, punctuation and or sentence structure.</w:t>
      </w:r>
      <w:proofErr w:type="gramEnd"/>
    </w:p>
    <w:p w:rsidR="00E0738B" w:rsidRPr="00FF31DA" w:rsidRDefault="00E0738B" w:rsidP="00E0738B">
      <w:pPr>
        <w:spacing w:after="120"/>
        <w:rPr>
          <w:rFonts w:asciiTheme="minorHAnsi" w:hAnsiTheme="minorHAnsi"/>
          <w:color w:val="000000"/>
          <w:sz w:val="20"/>
        </w:rPr>
      </w:pPr>
      <w:r w:rsidRPr="00FF31DA">
        <w:rPr>
          <w:rFonts w:asciiTheme="minorHAnsi" w:hAnsiTheme="minorHAnsi"/>
          <w:color w:val="000000"/>
          <w:sz w:val="20"/>
        </w:rPr>
        <w:t xml:space="preserve">3= Responses are not appropriate to the assignment and do not reinforce the physical and cultural properties of materials.  </w:t>
      </w:r>
      <w:proofErr w:type="gramStart"/>
      <w:r w:rsidRPr="00FF31DA">
        <w:rPr>
          <w:rFonts w:asciiTheme="minorHAnsi" w:hAnsiTheme="minorHAnsi"/>
          <w:color w:val="000000"/>
          <w:sz w:val="20"/>
        </w:rPr>
        <w:t>Mistakes in grammar, punctuation and or sentence structure.</w:t>
      </w:r>
      <w:proofErr w:type="gramEnd"/>
    </w:p>
    <w:p w:rsidR="00E0738B" w:rsidRPr="00FF31DA" w:rsidRDefault="00E0738B" w:rsidP="00E0738B">
      <w:pPr>
        <w:spacing w:after="120"/>
        <w:rPr>
          <w:rFonts w:asciiTheme="minorHAnsi" w:hAnsiTheme="minorHAnsi"/>
          <w:color w:val="000000"/>
          <w:sz w:val="20"/>
        </w:rPr>
      </w:pPr>
      <w:r w:rsidRPr="00FF31DA">
        <w:rPr>
          <w:rFonts w:asciiTheme="minorHAnsi" w:hAnsiTheme="minorHAnsi"/>
          <w:color w:val="000000"/>
          <w:sz w:val="20"/>
        </w:rPr>
        <w:t xml:space="preserve">2= Responses are incomplete.  </w:t>
      </w:r>
      <w:proofErr w:type="gramStart"/>
      <w:r w:rsidRPr="00FF31DA">
        <w:rPr>
          <w:rFonts w:asciiTheme="minorHAnsi" w:hAnsiTheme="minorHAnsi"/>
          <w:color w:val="000000"/>
          <w:sz w:val="20"/>
        </w:rPr>
        <w:t>Major problems with grammar, punctuation and or sentence structure.</w:t>
      </w:r>
      <w:proofErr w:type="gramEnd"/>
    </w:p>
    <w:p w:rsidR="00E0738B" w:rsidRPr="00FF31DA" w:rsidRDefault="00E0738B" w:rsidP="00E0738B">
      <w:pPr>
        <w:spacing w:after="120"/>
        <w:rPr>
          <w:rFonts w:asciiTheme="minorHAnsi" w:hAnsiTheme="minorHAnsi"/>
          <w:color w:val="000000"/>
          <w:sz w:val="20"/>
        </w:rPr>
      </w:pPr>
      <w:r w:rsidRPr="00FF31DA">
        <w:rPr>
          <w:rFonts w:asciiTheme="minorHAnsi" w:hAnsiTheme="minorHAnsi"/>
          <w:color w:val="000000"/>
          <w:sz w:val="20"/>
        </w:rPr>
        <w:t xml:space="preserve">1= Responses are inconsistent with material covered in class, videos, and readings. </w:t>
      </w:r>
      <w:proofErr w:type="gramStart"/>
      <w:r w:rsidRPr="00FF31DA">
        <w:rPr>
          <w:rFonts w:asciiTheme="minorHAnsi" w:hAnsiTheme="minorHAnsi"/>
          <w:color w:val="000000"/>
          <w:sz w:val="20"/>
        </w:rPr>
        <w:t>Missing elements of assignment.</w:t>
      </w:r>
      <w:proofErr w:type="gramEnd"/>
      <w:r w:rsidRPr="00FF31DA">
        <w:rPr>
          <w:rFonts w:asciiTheme="minorHAnsi" w:hAnsiTheme="minorHAnsi"/>
          <w:color w:val="000000"/>
          <w:sz w:val="20"/>
        </w:rPr>
        <w:t xml:space="preserve">  </w:t>
      </w:r>
      <w:proofErr w:type="gramStart"/>
      <w:r w:rsidRPr="00FF31DA">
        <w:rPr>
          <w:rFonts w:asciiTheme="minorHAnsi" w:hAnsiTheme="minorHAnsi"/>
          <w:color w:val="000000"/>
          <w:sz w:val="20"/>
        </w:rPr>
        <w:t>Poor grammar, punctuation and or sentence structure.</w:t>
      </w:r>
      <w:proofErr w:type="gramEnd"/>
      <w:r w:rsidRPr="00FF31DA">
        <w:rPr>
          <w:rFonts w:asciiTheme="minorHAnsi" w:hAnsiTheme="minorHAnsi"/>
          <w:color w:val="000000"/>
          <w:sz w:val="20"/>
        </w:rPr>
        <w:t xml:space="preserve"> </w:t>
      </w:r>
    </w:p>
    <w:p w:rsidR="00C1549D" w:rsidRPr="00FF31DA" w:rsidRDefault="00C1549D" w:rsidP="00C1549D">
      <w:pPr>
        <w:rPr>
          <w:rFonts w:asciiTheme="minorHAnsi" w:hAnsiTheme="minorHAnsi"/>
          <w:sz w:val="20"/>
        </w:rPr>
      </w:pPr>
    </w:p>
    <w:p w:rsidR="00C1549D" w:rsidRPr="00FF31DA" w:rsidRDefault="00C1549D" w:rsidP="00C1549D">
      <w:pPr>
        <w:rPr>
          <w:rFonts w:asciiTheme="minorHAnsi" w:hAnsiTheme="minorHAnsi"/>
          <w:szCs w:val="24"/>
        </w:rPr>
      </w:pPr>
    </w:p>
    <w:p w:rsidR="00C1549D" w:rsidRPr="00FF31DA" w:rsidRDefault="00C1549D" w:rsidP="00C1549D">
      <w:pPr>
        <w:rPr>
          <w:rFonts w:asciiTheme="minorHAnsi" w:hAnsiTheme="minorHAnsi"/>
          <w:szCs w:val="24"/>
        </w:rPr>
      </w:pPr>
    </w:p>
    <w:p w:rsidR="0050026E" w:rsidRPr="00FF31DA" w:rsidRDefault="0050026E" w:rsidP="00C1549D">
      <w:pPr>
        <w:rPr>
          <w:rFonts w:asciiTheme="minorHAnsi" w:hAnsiTheme="minorHAnsi"/>
          <w:szCs w:val="24"/>
        </w:rPr>
      </w:pPr>
    </w:p>
    <w:sectPr w:rsidR="0050026E" w:rsidRPr="00FF31DA" w:rsidSect="00E0738B">
      <w:headerReference w:type="default" r:id="rId8"/>
      <w:footerReference w:type="default" r:id="rId9"/>
      <w:pgSz w:w="12240" w:h="15840"/>
      <w:pgMar w:top="1881" w:right="117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26183"/>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B36B9">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6D6AA430" wp14:editId="2F29C318">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9B36B9">
                              <w:rPr>
                                <w:rFonts w:asciiTheme="minorHAnsi" w:hAnsiTheme="minorHAnsi"/>
                                <w:b/>
                                <w:color w:val="7F7F7F" w:themeColor="text1" w:themeTint="80"/>
                                <w:sz w:val="30"/>
                                <w:szCs w:val="30"/>
                              </w:rPr>
                              <w:t>4</w:t>
                            </w:r>
                            <w:r w:rsidRPr="006D6EC5">
                              <w:rPr>
                                <w:rFonts w:asciiTheme="minorHAnsi" w:hAnsiTheme="minorHAnsi"/>
                                <w:b/>
                                <w:color w:val="7F7F7F" w:themeColor="text1" w:themeTint="80"/>
                                <w:sz w:val="30"/>
                                <w:szCs w:val="30"/>
                              </w:rPr>
                              <w:t xml:space="preserve">:  </w:t>
                            </w:r>
                            <w:r w:rsidR="009B36B9">
                              <w:rPr>
                                <w:rFonts w:asciiTheme="minorHAnsi" w:hAnsiTheme="minorHAnsi"/>
                                <w:b/>
                                <w:color w:val="7F7F7F" w:themeColor="text1" w:themeTint="80"/>
                                <w:sz w:val="30"/>
                                <w:szCs w:val="30"/>
                              </w:rPr>
                              <w:t>Copper and Bronze</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9B36B9">
                        <w:rPr>
                          <w:rFonts w:asciiTheme="minorHAnsi" w:hAnsiTheme="minorHAnsi"/>
                          <w:b/>
                          <w:color w:val="7F7F7F" w:themeColor="text1" w:themeTint="80"/>
                          <w:sz w:val="30"/>
                          <w:szCs w:val="30"/>
                        </w:rPr>
                        <w:t>4</w:t>
                      </w:r>
                      <w:r w:rsidRPr="006D6EC5">
                        <w:rPr>
                          <w:rFonts w:asciiTheme="minorHAnsi" w:hAnsiTheme="minorHAnsi"/>
                          <w:b/>
                          <w:color w:val="7F7F7F" w:themeColor="text1" w:themeTint="80"/>
                          <w:sz w:val="30"/>
                          <w:szCs w:val="30"/>
                        </w:rPr>
                        <w:t xml:space="preserve">:  </w:t>
                      </w:r>
                      <w:r w:rsidR="009B36B9">
                        <w:rPr>
                          <w:rFonts w:asciiTheme="minorHAnsi" w:hAnsiTheme="minorHAnsi"/>
                          <w:b/>
                          <w:color w:val="7F7F7F" w:themeColor="text1" w:themeTint="80"/>
                          <w:sz w:val="30"/>
                          <w:szCs w:val="30"/>
                        </w:rPr>
                        <w:t>Copper and Bronze</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3B3108"/>
    <w:multiLevelType w:val="hybridMultilevel"/>
    <w:tmpl w:val="29E0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8"/>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50026E"/>
    <w:rsid w:val="00553514"/>
    <w:rsid w:val="005C13DF"/>
    <w:rsid w:val="00623D6F"/>
    <w:rsid w:val="006402E4"/>
    <w:rsid w:val="006655E3"/>
    <w:rsid w:val="006D6EC5"/>
    <w:rsid w:val="007558A0"/>
    <w:rsid w:val="007D2C7B"/>
    <w:rsid w:val="00850417"/>
    <w:rsid w:val="008C1E1B"/>
    <w:rsid w:val="0094105D"/>
    <w:rsid w:val="00943D76"/>
    <w:rsid w:val="009B36B9"/>
    <w:rsid w:val="00A341E0"/>
    <w:rsid w:val="00A45624"/>
    <w:rsid w:val="00A47050"/>
    <w:rsid w:val="00AD007E"/>
    <w:rsid w:val="00B15350"/>
    <w:rsid w:val="00BB761C"/>
    <w:rsid w:val="00BD3509"/>
    <w:rsid w:val="00BF7A13"/>
    <w:rsid w:val="00C1549D"/>
    <w:rsid w:val="00C26AB0"/>
    <w:rsid w:val="00C65E85"/>
    <w:rsid w:val="00CE3C66"/>
    <w:rsid w:val="00CF2F65"/>
    <w:rsid w:val="00D132B3"/>
    <w:rsid w:val="00D90CE4"/>
    <w:rsid w:val="00DA3CA9"/>
    <w:rsid w:val="00DF48A1"/>
    <w:rsid w:val="00E069DF"/>
    <w:rsid w:val="00E0738B"/>
    <w:rsid w:val="00E141EE"/>
    <w:rsid w:val="00E506A6"/>
    <w:rsid w:val="00EA5277"/>
    <w:rsid w:val="00EB3EC4"/>
    <w:rsid w:val="00EC5280"/>
    <w:rsid w:val="00F04D36"/>
    <w:rsid w:val="00FF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paragraph" w:customStyle="1" w:styleId="Default">
    <w:name w:val="Default"/>
    <w:rsid w:val="00E0738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paragraph" w:customStyle="1" w:styleId="Default">
    <w:name w:val="Default"/>
    <w:rsid w:val="00E0738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2016-07-06T13:34:00Z</dcterms:created>
  <dcterms:modified xsi:type="dcterms:W3CDTF">2016-07-06T13:34:00Z</dcterms:modified>
</cp:coreProperties>
</file>