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F2" w:rsidRDefault="00ED48F2" w:rsidP="00ED48F2">
      <w:pPr>
        <w:rPr>
          <w:rFonts w:asciiTheme="minorHAnsi" w:hAnsiTheme="minorHAnsi"/>
          <w:b/>
        </w:rPr>
      </w:pPr>
      <w:r w:rsidRPr="00ED48F2">
        <w:rPr>
          <w:rFonts w:asciiTheme="minorHAnsi" w:hAnsiTheme="minorHAnsi"/>
          <w:b/>
        </w:rPr>
        <w:t xml:space="preserve">Day 3: </w:t>
      </w:r>
      <w:r>
        <w:rPr>
          <w:rFonts w:asciiTheme="minorHAnsi" w:hAnsiTheme="minorHAnsi"/>
          <w:b/>
        </w:rPr>
        <w:t>Information Storage</w:t>
      </w:r>
      <w:r w:rsidRPr="00ED48F2">
        <w:rPr>
          <w:rFonts w:asciiTheme="minorHAnsi" w:hAnsiTheme="minorHAnsi"/>
          <w:b/>
        </w:rPr>
        <w:t xml:space="preserve"> - In-Class Activity</w:t>
      </w:r>
    </w:p>
    <w:p w:rsidR="00ED48F2" w:rsidRPr="00ED48F2" w:rsidRDefault="00ED48F2" w:rsidP="00ED48F2">
      <w:pPr>
        <w:rPr>
          <w:rFonts w:asciiTheme="minorHAnsi" w:hAnsiTheme="minorHAnsi"/>
          <w:b/>
        </w:rPr>
      </w:pPr>
    </w:p>
    <w:p w:rsidR="00ED48F2" w:rsidRDefault="00ED48F2" w:rsidP="00ED48F2">
      <w:pPr>
        <w:rPr>
          <w:rFonts w:asciiTheme="minorHAnsi" w:hAnsiTheme="minorHAnsi"/>
          <w:b/>
        </w:rPr>
      </w:pPr>
      <w:r w:rsidRPr="00ED48F2">
        <w:rPr>
          <w:rFonts w:asciiTheme="minorHAnsi" w:hAnsiTheme="minorHAnsi"/>
          <w:b/>
        </w:rPr>
        <w:t xml:space="preserve">Group # ___  </w:t>
      </w:r>
      <w:r w:rsidR="00611534">
        <w:rPr>
          <w:rFonts w:asciiTheme="minorHAnsi" w:hAnsiTheme="minorHAnsi"/>
          <w:b/>
        </w:rPr>
        <w:tab/>
      </w:r>
      <w:r w:rsidRPr="00ED48F2">
        <w:rPr>
          <w:rFonts w:asciiTheme="minorHAnsi" w:hAnsiTheme="minorHAnsi"/>
          <w:b/>
        </w:rPr>
        <w:t xml:space="preserve">Group </w:t>
      </w:r>
      <w:r w:rsidR="009616DC">
        <w:rPr>
          <w:rFonts w:asciiTheme="minorHAnsi" w:hAnsiTheme="minorHAnsi"/>
          <w:b/>
        </w:rPr>
        <w:t>Members</w:t>
      </w:r>
      <w:r w:rsidRPr="00ED48F2">
        <w:rPr>
          <w:rFonts w:asciiTheme="minorHAnsi" w:hAnsiTheme="minorHAnsi"/>
          <w:b/>
        </w:rPr>
        <w:t>:</w:t>
      </w:r>
    </w:p>
    <w:p w:rsidR="00ED48F2" w:rsidRPr="00ED48F2" w:rsidRDefault="00ED48F2" w:rsidP="00ED48F2">
      <w:pPr>
        <w:rPr>
          <w:rFonts w:asciiTheme="minorHAnsi" w:hAnsiTheme="minorHAnsi"/>
          <w:b/>
        </w:rPr>
      </w:pPr>
    </w:p>
    <w:p w:rsidR="00ED48F2" w:rsidRPr="00ED48F2" w:rsidRDefault="00ED48F2" w:rsidP="00ED48F2">
      <w:pPr>
        <w:widowControl w:val="0"/>
        <w:pBdr>
          <w:bottom w:val="single" w:sz="6" w:space="1" w:color="auto"/>
        </w:pBdr>
        <w:rPr>
          <w:rFonts w:asciiTheme="minorHAnsi" w:hAnsiTheme="minorHAnsi"/>
        </w:rPr>
      </w:pPr>
      <w:r w:rsidRPr="00ED48F2">
        <w:rPr>
          <w:rFonts w:asciiTheme="minorHAnsi" w:hAnsiTheme="minorHAnsi"/>
          <w:b/>
        </w:rPr>
        <w:t>Pre-Class Assignments:</w:t>
      </w:r>
      <w:r w:rsidRPr="00ED48F2">
        <w:rPr>
          <w:rFonts w:asciiTheme="minorHAnsi" w:hAnsiTheme="minorHAnsi"/>
        </w:rPr>
        <w:t xml:space="preserve"> </w:t>
      </w:r>
      <w:r w:rsidRPr="003F2116">
        <w:rPr>
          <w:rFonts w:asciiTheme="minorHAnsi" w:hAnsiTheme="minorHAnsi"/>
          <w:bdr w:val="none" w:sz="0" w:space="0" w:color="auto" w:frame="1"/>
        </w:rPr>
        <w:t>Inf</w:t>
      </w:r>
      <w:r w:rsidR="003F2116">
        <w:rPr>
          <w:rFonts w:asciiTheme="minorHAnsi" w:hAnsiTheme="minorHAnsi"/>
          <w:bdr w:val="none" w:sz="0" w:space="0" w:color="auto" w:frame="1"/>
        </w:rPr>
        <w:t xml:space="preserve">ormation Storage Systems </w:t>
      </w:r>
      <w:r w:rsidRPr="00ED48F2">
        <w:rPr>
          <w:rFonts w:asciiTheme="minorHAnsi" w:hAnsiTheme="minorHAnsi"/>
          <w:bdr w:val="none" w:sz="0" w:space="0" w:color="auto" w:frame="1"/>
        </w:rPr>
        <w:t>video</w:t>
      </w:r>
      <w:r>
        <w:rPr>
          <w:rFonts w:asciiTheme="minorHAnsi" w:hAnsiTheme="minorHAnsi"/>
          <w:bdr w:val="none" w:sz="0" w:space="0" w:color="auto" w:frame="1"/>
        </w:rPr>
        <w:t>, Information Storage homework</w:t>
      </w:r>
    </w:p>
    <w:p w:rsidR="00ED48F2" w:rsidRPr="00ED48F2" w:rsidRDefault="00ED48F2" w:rsidP="00ED48F2">
      <w:pPr>
        <w:widowControl w:val="0"/>
        <w:pBdr>
          <w:bottom w:val="single" w:sz="6" w:space="1" w:color="auto"/>
        </w:pBdr>
        <w:rPr>
          <w:rFonts w:asciiTheme="minorHAnsi" w:hAnsiTheme="minorHAnsi"/>
          <w:b/>
        </w:rPr>
      </w:pPr>
      <w:r w:rsidRPr="00ED48F2">
        <w:rPr>
          <w:rFonts w:asciiTheme="minorHAnsi" w:hAnsiTheme="minorHAnsi"/>
          <w:b/>
        </w:rPr>
        <w:t xml:space="preserve">Societal </w:t>
      </w:r>
      <w:r>
        <w:rPr>
          <w:rFonts w:asciiTheme="minorHAnsi" w:hAnsiTheme="minorHAnsi"/>
          <w:b/>
        </w:rPr>
        <w:t>Lesson</w:t>
      </w:r>
      <w:r w:rsidRPr="00ED48F2">
        <w:rPr>
          <w:rFonts w:asciiTheme="minorHAnsi" w:hAnsiTheme="minorHAnsi"/>
          <w:b/>
        </w:rPr>
        <w:t xml:space="preserve">: </w:t>
      </w:r>
      <w:r w:rsidRPr="00ED48F2">
        <w:rPr>
          <w:rFonts w:asciiTheme="minorHAnsi" w:hAnsiTheme="minorHAnsi" w:cs="Tahoma"/>
          <w:color w:val="000000"/>
        </w:rPr>
        <w:t xml:space="preserve">Innovations in materials often change the lives of communities in anticipated and unanticipated fashions. </w:t>
      </w:r>
    </w:p>
    <w:p w:rsidR="00ED48F2" w:rsidRDefault="00ED48F2" w:rsidP="00ED48F2">
      <w:pPr>
        <w:rPr>
          <w:rFonts w:asciiTheme="minorHAnsi" w:eastAsiaTheme="majorBidi" w:hAnsiTheme="minorHAnsi" w:cstheme="majorBidi"/>
          <w:color w:val="000000" w:themeColor="text1"/>
        </w:rPr>
      </w:pPr>
      <w:bookmarkStart w:id="0" w:name="_GoBack"/>
      <w:bookmarkEnd w:id="0"/>
    </w:p>
    <w:p w:rsidR="00ED48F2" w:rsidRPr="00ED48F2" w:rsidRDefault="00ED48F2" w:rsidP="00ED48F2">
      <w:pPr>
        <w:rPr>
          <w:rFonts w:asciiTheme="minorHAnsi" w:hAnsiTheme="minorHAnsi" w:cstheme="majorBidi"/>
          <w:color w:val="000000"/>
        </w:rPr>
      </w:pPr>
      <w:proofErr w:type="gramStart"/>
      <w:r w:rsidRPr="00ED48F2">
        <w:rPr>
          <w:rFonts w:asciiTheme="minorHAnsi" w:eastAsiaTheme="majorBidi" w:hAnsiTheme="minorHAnsi" w:cstheme="majorBidi"/>
          <w:b/>
          <w:color w:val="000000" w:themeColor="text1"/>
        </w:rPr>
        <w:t>Part 1.</w:t>
      </w:r>
      <w:proofErr w:type="gramEnd"/>
      <w:r w:rsidRPr="00ED48F2">
        <w:rPr>
          <w:rFonts w:asciiTheme="minorHAnsi" w:eastAsiaTheme="majorBidi" w:hAnsiTheme="minorHAnsi" w:cstheme="majorBidi"/>
          <w:color w:val="000000" w:themeColor="text1"/>
        </w:rPr>
        <w:t xml:space="preserve"> Information exchange has always been a driving force behind changes in writing media.  We seem to have an insatiable need for more information storage.  Why? What might be a driving force behind future needs in improving data storage? </w:t>
      </w: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rPr>
          <w:rFonts w:asciiTheme="minorHAnsi" w:hAnsiTheme="minorHAnsi" w:cstheme="majorBidi"/>
          <w:color w:val="000000"/>
        </w:rPr>
      </w:pPr>
      <w:proofErr w:type="gramStart"/>
      <w:r w:rsidRPr="00ED48F2">
        <w:rPr>
          <w:rFonts w:asciiTheme="minorHAnsi" w:eastAsiaTheme="majorBidi" w:hAnsiTheme="minorHAnsi" w:cstheme="majorBidi"/>
          <w:b/>
          <w:color w:val="000000" w:themeColor="text1"/>
        </w:rPr>
        <w:t>Part 2.</w:t>
      </w:r>
      <w:proofErr w:type="gramEnd"/>
      <w:r w:rsidRPr="00ED48F2">
        <w:rPr>
          <w:rFonts w:asciiTheme="minorHAnsi" w:eastAsiaTheme="majorBidi" w:hAnsiTheme="minorHAnsi" w:cstheme="majorBidi"/>
          <w:color w:val="000000" w:themeColor="text1"/>
        </w:rPr>
        <w:t xml:space="preserve"> How might this new magnetic storage technology affect how we make and use knowledge? (E.g., who has access to knowledge, how is knowledge exchanged, who is responsible for its storage, who owns the knowledge and finally are we getting smarter with all this memory storage?)</w:t>
      </w:r>
    </w:p>
    <w:p w:rsidR="00ED48F2" w:rsidRPr="00ED48F2" w:rsidRDefault="00ED48F2" w:rsidP="00ED48F2">
      <w:pPr>
        <w:rPr>
          <w:rFonts w:asciiTheme="minorHAnsi" w:hAnsiTheme="minorHAnsi"/>
          <w:sz w:val="22"/>
          <w:szCs w:val="22"/>
        </w:rPr>
      </w:pPr>
    </w:p>
    <w:p w:rsidR="00ED48F2" w:rsidRPr="00ED48F2" w:rsidRDefault="00ED48F2" w:rsidP="00ED48F2">
      <w:pPr>
        <w:rPr>
          <w:rFonts w:asciiTheme="minorHAnsi" w:hAnsiTheme="minorHAnsi"/>
          <w:sz w:val="22"/>
          <w:szCs w:val="22"/>
        </w:rPr>
      </w:pPr>
    </w:p>
    <w:p w:rsidR="00ED48F2" w:rsidRPr="00ED48F2" w:rsidRDefault="00ED48F2" w:rsidP="00ED48F2">
      <w:pPr>
        <w:rPr>
          <w:rFonts w:asciiTheme="minorHAnsi" w:hAnsiTheme="minorHAnsi"/>
          <w:sz w:val="22"/>
          <w:szCs w:val="22"/>
        </w:rPr>
      </w:pPr>
    </w:p>
    <w:p w:rsidR="00ED48F2" w:rsidRPr="00ED48F2" w:rsidRDefault="00ED48F2" w:rsidP="00ED48F2">
      <w:pPr>
        <w:rPr>
          <w:rFonts w:asciiTheme="minorHAnsi" w:hAnsiTheme="minorHAnsi"/>
        </w:rPr>
      </w:pPr>
      <w:proofErr w:type="gramStart"/>
      <w:r w:rsidRPr="00ED48F2">
        <w:rPr>
          <w:rFonts w:asciiTheme="minorHAnsi" w:eastAsiaTheme="majorBidi" w:hAnsiTheme="minorHAnsi" w:cstheme="majorBidi"/>
          <w:b/>
          <w:color w:val="000000" w:themeColor="text1"/>
        </w:rPr>
        <w:t>Part 3.</w:t>
      </w:r>
      <w:proofErr w:type="gramEnd"/>
      <w:r w:rsidRPr="00ED48F2">
        <w:rPr>
          <w:rFonts w:asciiTheme="minorHAnsi" w:eastAsiaTheme="majorBidi" w:hAnsiTheme="minorHAnsi" w:cstheme="majorBidi"/>
          <w:color w:val="000000" w:themeColor="text1"/>
        </w:rPr>
        <w:t xml:space="preserve">  What is Cloud data storage in one sentence?  What are the two technologies that dominate cloud storage and what are the strengths of each?  Do you use the cloud and why or why not i.e. what are the advantages and disadvantages to you?</w:t>
      </w: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rPr>
          <w:rFonts w:asciiTheme="minorHAnsi" w:hAnsiTheme="minorHAnsi" w:cstheme="majorBidi"/>
          <w:color w:val="000000"/>
        </w:rPr>
      </w:pPr>
      <w:proofErr w:type="gramStart"/>
      <w:r w:rsidRPr="00ED48F2">
        <w:rPr>
          <w:rFonts w:asciiTheme="minorHAnsi" w:eastAsiaTheme="majorBidi" w:hAnsiTheme="minorHAnsi" w:cstheme="majorBidi"/>
          <w:b/>
          <w:color w:val="000000" w:themeColor="text1"/>
        </w:rPr>
        <w:t>Part 4.</w:t>
      </w:r>
      <w:proofErr w:type="gramEnd"/>
      <w:r w:rsidRPr="00ED48F2">
        <w:rPr>
          <w:rFonts w:asciiTheme="minorHAnsi" w:eastAsiaTheme="majorBidi" w:hAnsiTheme="minorHAnsi" w:cstheme="majorBidi"/>
          <w:color w:val="000000" w:themeColor="text1"/>
        </w:rPr>
        <w:t xml:space="preserve"> In what instances might future magnetic storage materials replace other materials for information storage (like paper etc.)? In what instances might they co-exist? Why does a new material for information storage not replace other materials immediately, or at all?</w:t>
      </w: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rPr>
          <w:rFonts w:asciiTheme="minorHAnsi" w:hAnsiTheme="minorHAnsi" w:cstheme="majorBidi"/>
          <w:color w:val="000000"/>
          <w:sz w:val="22"/>
          <w:szCs w:val="22"/>
        </w:rPr>
      </w:pPr>
    </w:p>
    <w:p w:rsidR="00ED48F2" w:rsidRPr="00ED48F2" w:rsidRDefault="00ED48F2" w:rsidP="00ED48F2">
      <w:pPr>
        <w:widowControl w:val="0"/>
        <w:pBdr>
          <w:bottom w:val="single" w:sz="6" w:space="1" w:color="auto"/>
        </w:pBdr>
        <w:rPr>
          <w:rFonts w:asciiTheme="minorHAnsi" w:hAnsiTheme="minorHAnsi"/>
          <w:sz w:val="22"/>
          <w:szCs w:val="22"/>
        </w:rPr>
      </w:pPr>
    </w:p>
    <w:p w:rsidR="00ED48F2" w:rsidRDefault="00ED48F2" w:rsidP="00ED48F2">
      <w:pPr>
        <w:spacing w:after="120"/>
        <w:rPr>
          <w:rFonts w:asciiTheme="minorHAnsi" w:hAnsiTheme="minorHAnsi"/>
          <w:sz w:val="20"/>
        </w:rPr>
      </w:pPr>
    </w:p>
    <w:p w:rsidR="00ED48F2" w:rsidRPr="00097DB5" w:rsidRDefault="00ED48F2" w:rsidP="00ED48F2">
      <w:pPr>
        <w:spacing w:after="120"/>
        <w:rPr>
          <w:rFonts w:asciiTheme="minorHAnsi" w:hAnsiTheme="minorHAnsi"/>
          <w:sz w:val="20"/>
        </w:rPr>
      </w:pPr>
      <w:proofErr w:type="gramStart"/>
      <w:r w:rsidRPr="00097DB5">
        <w:rPr>
          <w:rFonts w:asciiTheme="minorHAnsi" w:hAnsiTheme="minorHAnsi"/>
          <w:sz w:val="20"/>
        </w:rPr>
        <w:t>Grading Rubric.</w:t>
      </w:r>
      <w:proofErr w:type="gramEnd"/>
      <w:r w:rsidRPr="00097DB5">
        <w:rPr>
          <w:rFonts w:asciiTheme="minorHAnsi" w:hAnsiTheme="minorHAnsi"/>
          <w:sz w:val="20"/>
        </w:rPr>
        <w:t xml:space="preserve">  Your grade for the activity will be determined from the following criteria (max 5 points):</w:t>
      </w:r>
    </w:p>
    <w:p w:rsidR="00ED48F2" w:rsidRPr="00097DB5" w:rsidRDefault="00ED48F2" w:rsidP="00ED48F2">
      <w:pPr>
        <w:spacing w:after="120"/>
        <w:rPr>
          <w:rFonts w:asciiTheme="minorHAnsi" w:hAnsiTheme="minorHAnsi"/>
          <w:sz w:val="20"/>
        </w:rPr>
      </w:pPr>
      <w:r w:rsidRPr="00097DB5">
        <w:rPr>
          <w:rFonts w:asciiTheme="minorHAnsi" w:hAnsiTheme="minorHAnsi"/>
          <w:sz w:val="20"/>
        </w:rPr>
        <w:t>5= Responses are appropriate, comprehensive, and indicate thoughtful engagement with the information and concepts from the lecture, readings, and videos.  Novel ideas, creativity, and attention to complexity are a plus.</w:t>
      </w:r>
    </w:p>
    <w:p w:rsidR="00ED48F2" w:rsidRPr="00097DB5" w:rsidRDefault="00ED48F2" w:rsidP="00ED48F2">
      <w:pPr>
        <w:spacing w:after="120"/>
        <w:rPr>
          <w:rFonts w:asciiTheme="minorHAnsi" w:hAnsiTheme="minorHAnsi"/>
          <w:sz w:val="20"/>
        </w:rPr>
      </w:pPr>
      <w:r w:rsidRPr="00097DB5">
        <w:rPr>
          <w:rFonts w:asciiTheme="minorHAnsi" w:hAnsiTheme="minorHAnsi"/>
          <w:sz w:val="20"/>
        </w:rPr>
        <w:t>4= Good effort. Responses and arguments are not as clearly presented, or as comprehensive and thoughtful as in a full credit answer.</w:t>
      </w:r>
    </w:p>
    <w:p w:rsidR="00ED48F2" w:rsidRPr="00097DB5" w:rsidRDefault="00ED48F2" w:rsidP="00ED48F2">
      <w:pPr>
        <w:spacing w:after="120"/>
        <w:rPr>
          <w:rFonts w:asciiTheme="minorHAnsi" w:hAnsiTheme="minorHAnsi"/>
          <w:sz w:val="20"/>
        </w:rPr>
      </w:pPr>
      <w:r w:rsidRPr="00097DB5">
        <w:rPr>
          <w:rFonts w:asciiTheme="minorHAnsi" w:hAnsiTheme="minorHAnsi"/>
          <w:sz w:val="20"/>
        </w:rPr>
        <w:t>3= Responses are less appropriate to the assignment, less thoughtful and engaged, with less complete information. Errors in grammar, punctuation and or sentence structure will also result in loss of points.</w:t>
      </w:r>
    </w:p>
    <w:p w:rsidR="00ED48F2" w:rsidRPr="00097DB5" w:rsidRDefault="00ED48F2" w:rsidP="00ED48F2">
      <w:pPr>
        <w:spacing w:after="120"/>
        <w:rPr>
          <w:rFonts w:asciiTheme="minorHAnsi" w:hAnsiTheme="minorHAnsi"/>
          <w:sz w:val="20"/>
        </w:rPr>
      </w:pPr>
      <w:r w:rsidRPr="00097DB5">
        <w:rPr>
          <w:rFonts w:asciiTheme="minorHAnsi" w:hAnsiTheme="minorHAnsi"/>
          <w:sz w:val="20"/>
        </w:rPr>
        <w:t xml:space="preserve">2= Responses are incomplete, showing little effort, thought, or use of preparatory materials. </w:t>
      </w:r>
    </w:p>
    <w:p w:rsidR="0050026E" w:rsidRPr="00ED48F2" w:rsidRDefault="00ED48F2" w:rsidP="00ED48F2">
      <w:pPr>
        <w:spacing w:after="120"/>
        <w:rPr>
          <w:rFonts w:asciiTheme="minorHAnsi" w:hAnsiTheme="minorHAnsi"/>
        </w:rPr>
      </w:pPr>
      <w:r w:rsidRPr="00097DB5">
        <w:rPr>
          <w:rFonts w:asciiTheme="minorHAnsi" w:hAnsiTheme="minorHAnsi"/>
          <w:sz w:val="20"/>
        </w:rPr>
        <w:t xml:space="preserve">1= Responses are not consistent with preparatory materials. Assignment is badly incomplete. </w:t>
      </w:r>
      <w:proofErr w:type="gramStart"/>
      <w:r w:rsidRPr="00097DB5">
        <w:rPr>
          <w:rFonts w:asciiTheme="minorHAnsi" w:hAnsiTheme="minorHAnsi"/>
          <w:sz w:val="20"/>
        </w:rPr>
        <w:t>Next to no effort.</w:t>
      </w:r>
      <w:proofErr w:type="gramEnd"/>
    </w:p>
    <w:sectPr w:rsidR="0050026E" w:rsidRPr="00ED48F2"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5" w:rsidRDefault="00C65E85" w:rsidP="00BD3509">
      <w:r>
        <w:separator/>
      </w:r>
    </w:p>
  </w:endnote>
  <w:endnote w:type="continuationSeparator" w:id="0">
    <w:p w:rsidR="00C65E85" w:rsidRDefault="00C65E8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3F2116">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5" w:rsidRDefault="00C65E85" w:rsidP="00BD3509">
      <w:r>
        <w:separator/>
      </w:r>
    </w:p>
  </w:footnote>
  <w:footnote w:type="continuationSeparator" w:id="0">
    <w:p w:rsidR="00C65E85" w:rsidRDefault="00C65E8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ED48F2">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ED48F2">
                              <w:rPr>
                                <w:rFonts w:asciiTheme="minorHAnsi" w:hAnsiTheme="minorHAnsi"/>
                                <w:b/>
                                <w:color w:val="7F7F7F" w:themeColor="text1" w:themeTint="80"/>
                                <w:sz w:val="30"/>
                                <w:szCs w:val="30"/>
                              </w:rPr>
                              <w:t>Writing Materials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ED48F2">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ED48F2">
                        <w:rPr>
                          <w:rFonts w:asciiTheme="minorHAnsi" w:hAnsiTheme="minorHAnsi"/>
                          <w:b/>
                          <w:color w:val="7F7F7F" w:themeColor="text1" w:themeTint="80"/>
                          <w:sz w:val="30"/>
                          <w:szCs w:val="30"/>
                        </w:rPr>
                        <w:t>Writing Materials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3F2116"/>
    <w:rsid w:val="00437E96"/>
    <w:rsid w:val="00486106"/>
    <w:rsid w:val="004A025A"/>
    <w:rsid w:val="0050026E"/>
    <w:rsid w:val="00553514"/>
    <w:rsid w:val="005C13DF"/>
    <w:rsid w:val="00611534"/>
    <w:rsid w:val="00623D6F"/>
    <w:rsid w:val="006402E4"/>
    <w:rsid w:val="006655E3"/>
    <w:rsid w:val="006D6EC5"/>
    <w:rsid w:val="007558A0"/>
    <w:rsid w:val="007D2C7B"/>
    <w:rsid w:val="00850417"/>
    <w:rsid w:val="0094105D"/>
    <w:rsid w:val="00943D76"/>
    <w:rsid w:val="009616DC"/>
    <w:rsid w:val="00A341E0"/>
    <w:rsid w:val="00A45624"/>
    <w:rsid w:val="00A47050"/>
    <w:rsid w:val="00AD007E"/>
    <w:rsid w:val="00B15350"/>
    <w:rsid w:val="00BB761C"/>
    <w:rsid w:val="00BD3509"/>
    <w:rsid w:val="00BF7A13"/>
    <w:rsid w:val="00C1549D"/>
    <w:rsid w:val="00C65E85"/>
    <w:rsid w:val="00CE3C66"/>
    <w:rsid w:val="00CF2F65"/>
    <w:rsid w:val="00D132B3"/>
    <w:rsid w:val="00D90CE4"/>
    <w:rsid w:val="00DA3CA9"/>
    <w:rsid w:val="00DF48A1"/>
    <w:rsid w:val="00E069DF"/>
    <w:rsid w:val="00E141EE"/>
    <w:rsid w:val="00E506A6"/>
    <w:rsid w:val="00EA5277"/>
    <w:rsid w:val="00EB3EC4"/>
    <w:rsid w:val="00EC5280"/>
    <w:rsid w:val="00ED48F2"/>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2016-07-08T13:10:00Z</dcterms:created>
  <dcterms:modified xsi:type="dcterms:W3CDTF">2016-07-08T13:10:00Z</dcterms:modified>
</cp:coreProperties>
</file>